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CB3879" w:rsidRDefault="007B5828" w:rsidP="007B5828">
      <w:pPr>
        <w:ind w:left="84"/>
        <w:jc w:val="left"/>
        <w:rPr>
          <w:kern w:val="28"/>
          <w:sz w:val="16"/>
          <w:szCs w:val="16"/>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CB3879" w:rsidRDefault="007B5828" w:rsidP="007B5828">
      <w:pPr>
        <w:ind w:left="84"/>
        <w:jc w:val="center"/>
        <w:rPr>
          <w:b/>
          <w:kern w:val="28"/>
          <w:sz w:val="16"/>
          <w:szCs w:val="16"/>
          <w:lang w:val="uk-UA" w:eastAsia="uk-UA"/>
        </w:rPr>
      </w:pPr>
    </w:p>
    <w:p w14:paraId="047015DF" w14:textId="77777777" w:rsidR="007B5828" w:rsidRPr="00CB3879"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6A11664C" w:rsidR="007B5828" w:rsidRPr="00E8091C" w:rsidRDefault="000554BA"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64D2A3A" w:rsidR="007B5828" w:rsidRPr="00E8091C" w:rsidRDefault="00D32861" w:rsidP="00E106CA">
            <w:pPr>
              <w:ind w:firstLine="567"/>
              <w:rPr>
                <w:b/>
                <w:lang w:val="uk-UA"/>
              </w:rPr>
            </w:pPr>
            <w:r>
              <w:rPr>
                <w:b/>
                <w:lang w:val="uk-UA"/>
              </w:rPr>
              <w:t xml:space="preserve">            № </w:t>
            </w:r>
            <w:r w:rsidR="000554BA">
              <w:rPr>
                <w:b/>
                <w:lang w:val="uk-UA"/>
              </w:rPr>
              <w:t>487</w:t>
            </w:r>
            <w:r w:rsidR="00E106CA">
              <w:rPr>
                <w:b/>
                <w:lang w:val="uk-UA"/>
              </w:rPr>
              <w:t>дк</w:t>
            </w:r>
            <w:r w:rsidR="007B5828" w:rsidRPr="00E8091C">
              <w:rPr>
                <w:b/>
                <w:lang w:val="uk-UA"/>
              </w:rPr>
              <w:t>-2</w:t>
            </w:r>
            <w:r w:rsidR="003A7F95">
              <w:rPr>
                <w:b/>
                <w:lang w:val="uk-UA"/>
              </w:rPr>
              <w:t>5</w:t>
            </w:r>
          </w:p>
        </w:tc>
      </w:tr>
    </w:tbl>
    <w:p w14:paraId="3C19F3CA" w14:textId="1FB486B9" w:rsidR="007B5828" w:rsidRPr="00CB3879" w:rsidRDefault="007B5828" w:rsidP="007B5828">
      <w:pPr>
        <w:rPr>
          <w:sz w:val="20"/>
          <w:szCs w:val="20"/>
          <w:lang w:val="uk-UA"/>
        </w:rPr>
      </w:pPr>
    </w:p>
    <w:p w14:paraId="6E481E2C" w14:textId="1CA0B6EC"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AB64AE">
        <w:rPr>
          <w:b/>
          <w:szCs w:val="28"/>
          <w:lang w:val="uk-UA"/>
        </w:rPr>
        <w:t>Черчику О.Ю.</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CB3879" w:rsidRDefault="008B6AF9" w:rsidP="007B5828">
      <w:pPr>
        <w:rPr>
          <w:sz w:val="20"/>
          <w:szCs w:val="20"/>
          <w:lang w:val="uk-UA"/>
        </w:rPr>
      </w:pPr>
    </w:p>
    <w:p w14:paraId="49DD404A" w14:textId="79948EF6"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AB64AE">
        <w:rPr>
          <w:szCs w:val="28"/>
          <w:lang w:val="uk-UA"/>
        </w:rPr>
        <w:t>Черчика О.Ю.</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038CAD4" w:rsidR="006A5982" w:rsidRPr="009775D5" w:rsidRDefault="00AB64AE" w:rsidP="00772F35">
      <w:pPr>
        <w:ind w:firstLine="567"/>
        <w:rPr>
          <w:color w:val="000000" w:themeColor="text1"/>
          <w:szCs w:val="28"/>
          <w:lang w:val="uk-UA"/>
        </w:rPr>
      </w:pPr>
      <w:r>
        <w:rPr>
          <w:color w:val="000000" w:themeColor="text1"/>
          <w:szCs w:val="28"/>
          <w:lang w:val="uk-UA"/>
        </w:rPr>
        <w:t>Черчик Олег Юрійович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CB3879">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1DCC454C" w14:textId="4B4F5561" w:rsidR="00AB64AE" w:rsidRPr="00AB64AE" w:rsidRDefault="00A71233" w:rsidP="001C2786">
      <w:pPr>
        <w:ind w:firstLine="567"/>
        <w:rPr>
          <w:bCs/>
          <w:color w:val="000000" w:themeColor="text1"/>
          <w:szCs w:val="28"/>
          <w:lang w:val="uk-UA"/>
        </w:rPr>
      </w:pPr>
      <w:r w:rsidRPr="001C0102">
        <w:rPr>
          <w:szCs w:val="28"/>
          <w:lang w:val="uk-UA"/>
        </w:rPr>
        <w:t xml:space="preserve">Так, </w:t>
      </w:r>
      <w:r w:rsidR="003636DB" w:rsidRPr="00F0435A">
        <w:rPr>
          <w:bCs/>
          <w:color w:val="000000" w:themeColor="text1"/>
          <w:szCs w:val="28"/>
          <w:lang w:val="uk-UA"/>
        </w:rPr>
        <w:t>пункт</w:t>
      </w:r>
      <w:r w:rsidR="00AB64AE">
        <w:rPr>
          <w:bCs/>
          <w:color w:val="000000" w:themeColor="text1"/>
          <w:szCs w:val="28"/>
          <w:lang w:val="uk-UA"/>
        </w:rPr>
        <w:t>ами</w:t>
      </w:r>
      <w:r w:rsidR="003636DB" w:rsidRPr="00F0435A">
        <w:rPr>
          <w:bCs/>
          <w:color w:val="000000" w:themeColor="text1"/>
          <w:szCs w:val="28"/>
          <w:lang w:val="uk-UA"/>
        </w:rPr>
        <w:t xml:space="preserve"> </w:t>
      </w:r>
      <w:r w:rsidR="00AB64AE">
        <w:rPr>
          <w:bCs/>
          <w:color w:val="000000" w:themeColor="text1"/>
          <w:szCs w:val="28"/>
          <w:lang w:val="uk-UA"/>
        </w:rPr>
        <w:t>10, 11</w:t>
      </w:r>
      <w:r w:rsidR="003636DB" w:rsidRPr="00F0435A">
        <w:rPr>
          <w:bCs/>
          <w:color w:val="000000" w:themeColor="text1"/>
          <w:szCs w:val="28"/>
          <w:lang w:val="uk-UA"/>
        </w:rPr>
        <w:t xml:space="preserve"> частини першої статті 30 Закону України «Про прокуратуру» передбачено</w:t>
      </w:r>
      <w:r w:rsidR="003636DB" w:rsidRPr="00AB64AE">
        <w:rPr>
          <w:bCs/>
          <w:color w:val="000000" w:themeColor="text1"/>
          <w:szCs w:val="28"/>
          <w:lang w:val="uk-UA"/>
        </w:rPr>
        <w:t>, що для участі в доборі кандидатів на посаду прокурора особа подає</w:t>
      </w:r>
      <w:r w:rsidR="00AB64AE">
        <w:rPr>
          <w:bCs/>
          <w:color w:val="000000" w:themeColor="text1"/>
          <w:szCs w:val="28"/>
          <w:lang w:val="uk-UA"/>
        </w:rPr>
        <w:t xml:space="preserve"> </w:t>
      </w:r>
      <w:r w:rsidR="00AB64AE" w:rsidRPr="00AB64AE">
        <w:rPr>
          <w:bCs/>
          <w:color w:val="000000" w:themeColor="text1"/>
          <w:szCs w:val="28"/>
          <w:lang w:val="uk-UA"/>
        </w:rPr>
        <w:t>копію декларації особи, уповноваженої на виконання функцій держави або місцевого самоврядування, за минулий рік, що подана відповідно до </w:t>
      </w:r>
      <w:hyperlink r:id="rId9" w:tgtFrame="_blank" w:history="1">
        <w:r w:rsidR="00AB64AE" w:rsidRPr="00AB64AE">
          <w:rPr>
            <w:color w:val="000000" w:themeColor="text1"/>
            <w:lang w:val="uk-UA"/>
          </w:rPr>
          <w:t>Закону України</w:t>
        </w:r>
      </w:hyperlink>
      <w:r w:rsidR="00AB64AE" w:rsidRPr="00AB64AE">
        <w:rPr>
          <w:bCs/>
          <w:color w:val="000000" w:themeColor="text1"/>
          <w:szCs w:val="28"/>
          <w:lang w:val="uk-UA"/>
        </w:rPr>
        <w:t> "Про запобігання корупції" та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7AAB7492"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AB64AE">
        <w:rPr>
          <w:szCs w:val="28"/>
          <w:lang w:val="uk-UA"/>
        </w:rPr>
        <w:t>Черчик О.Ю.</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38F4CEBC" w14:textId="771BE77B" w:rsidR="00AB64AE" w:rsidRDefault="00AE761C" w:rsidP="001C2786">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r w:rsidR="00AB64AE">
        <w:rPr>
          <w:szCs w:val="28"/>
          <w:lang w:val="uk-UA"/>
        </w:rPr>
        <w:t>Черчиком О.Ю.</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 в</w:t>
      </w:r>
      <w:r w:rsidR="00CB3879">
        <w:rPr>
          <w:bCs/>
          <w:color w:val="000000" w:themeColor="text1"/>
          <w:szCs w:val="28"/>
          <w:lang w:val="uk-UA"/>
        </w:rPr>
        <w:t>і</w:t>
      </w:r>
      <w:r w:rsidR="003636DB" w:rsidRPr="00F0435A">
        <w:rPr>
          <w:bCs/>
          <w:color w:val="000000" w:themeColor="text1"/>
          <w:szCs w:val="28"/>
          <w:lang w:val="uk-UA"/>
        </w:rPr>
        <w:t>н в порушення вимог пункт</w:t>
      </w:r>
      <w:r w:rsidR="00AB64AE">
        <w:rPr>
          <w:bCs/>
          <w:color w:val="000000" w:themeColor="text1"/>
          <w:szCs w:val="28"/>
          <w:lang w:val="uk-UA"/>
        </w:rPr>
        <w:t xml:space="preserve">ів 10, 11 </w:t>
      </w:r>
      <w:r w:rsidR="003636DB" w:rsidRPr="00F0435A">
        <w:rPr>
          <w:bCs/>
          <w:color w:val="000000" w:themeColor="text1"/>
          <w:szCs w:val="28"/>
          <w:lang w:val="uk-UA"/>
        </w:rPr>
        <w:t>частини першої статті 30 Закону України «Про прокуратуру» не пода</w:t>
      </w:r>
      <w:r w:rsidR="00CB3879">
        <w:rPr>
          <w:bCs/>
          <w:color w:val="000000" w:themeColor="text1"/>
          <w:szCs w:val="28"/>
          <w:lang w:val="uk-UA"/>
        </w:rPr>
        <w:t>в</w:t>
      </w:r>
      <w:r w:rsidR="003636DB" w:rsidRPr="00F0435A">
        <w:rPr>
          <w:bCs/>
          <w:color w:val="000000" w:themeColor="text1"/>
          <w:szCs w:val="28"/>
          <w:lang w:val="uk-UA"/>
        </w:rPr>
        <w:t> до Комісії </w:t>
      </w:r>
      <w:r w:rsidR="00AB64AE" w:rsidRPr="00AB64AE">
        <w:rPr>
          <w:bCs/>
          <w:color w:val="000000" w:themeColor="text1"/>
          <w:szCs w:val="28"/>
          <w:lang w:val="uk-UA"/>
        </w:rPr>
        <w:t>копію декларації особи, уповноваженої на виконання функцій держави або місцевого самоврядування, за минулий рік, що подана відповідно до </w:t>
      </w:r>
      <w:hyperlink r:id="rId10" w:tgtFrame="_blank" w:history="1">
        <w:r w:rsidR="00AB64AE" w:rsidRPr="00AB64AE">
          <w:rPr>
            <w:color w:val="000000" w:themeColor="text1"/>
            <w:lang w:val="uk-UA"/>
          </w:rPr>
          <w:t>Закону України</w:t>
        </w:r>
      </w:hyperlink>
      <w:r w:rsidR="00AB64AE" w:rsidRPr="00AB64AE">
        <w:rPr>
          <w:bCs/>
          <w:color w:val="000000" w:themeColor="text1"/>
          <w:szCs w:val="28"/>
          <w:lang w:val="uk-UA"/>
        </w:rPr>
        <w:t> "Про запобігання корупції" та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4BC60533" w14:textId="70075279" w:rsidR="00835551" w:rsidRPr="00835551" w:rsidRDefault="00835551" w:rsidP="00BD5B61">
      <w:pPr>
        <w:ind w:firstLine="567"/>
        <w:rPr>
          <w:szCs w:val="28"/>
          <w:lang w:val="uk-UA"/>
        </w:rPr>
      </w:pPr>
      <w:r w:rsidRPr="00835551">
        <w:rPr>
          <w:szCs w:val="28"/>
          <w:lang w:val="uk-UA"/>
        </w:rPr>
        <w:t xml:space="preserve">Таким чином, </w:t>
      </w:r>
      <w:r w:rsidR="00AB64AE">
        <w:rPr>
          <w:szCs w:val="28"/>
          <w:lang w:val="uk-UA"/>
        </w:rPr>
        <w:t>Черчиком О.Ю.</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CB3879"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CB3879" w:rsidRDefault="009775D5" w:rsidP="00CD43B0">
      <w:pPr>
        <w:rPr>
          <w:b/>
          <w:color w:val="000000" w:themeColor="text1"/>
          <w:sz w:val="20"/>
          <w:szCs w:val="20"/>
          <w:lang w:val="uk-UA"/>
        </w:rPr>
      </w:pPr>
    </w:p>
    <w:p w14:paraId="63DACFC4" w14:textId="4E157C44" w:rsidR="00DC6DE7" w:rsidRPr="009859CD" w:rsidRDefault="007F3EC3" w:rsidP="007F3EC3">
      <w:pPr>
        <w:pStyle w:val="a5"/>
        <w:ind w:left="0" w:firstLine="567"/>
        <w:rPr>
          <w:color w:val="000000" w:themeColor="text1"/>
          <w:szCs w:val="28"/>
          <w:lang w:val="uk-UA"/>
        </w:rPr>
      </w:pPr>
      <w:r>
        <w:rPr>
          <w:color w:val="000000" w:themeColor="text1"/>
          <w:szCs w:val="28"/>
          <w:lang w:val="uk-UA"/>
        </w:rPr>
        <w:lastRenderedPageBreak/>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AB64AE">
        <w:rPr>
          <w:color w:val="000000" w:themeColor="text1"/>
          <w:szCs w:val="28"/>
          <w:lang w:val="uk-UA"/>
        </w:rPr>
        <w:t>Черчику Олегу Юрійовичу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551D2503"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AB64AE">
        <w:rPr>
          <w:szCs w:val="28"/>
          <w:lang w:val="uk-UA"/>
        </w:rPr>
        <w:t>Черчику О.Ю.</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11"/>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1FC9F" w14:textId="77777777" w:rsidR="00B369E6" w:rsidRDefault="00B369E6">
      <w:r>
        <w:separator/>
      </w:r>
    </w:p>
  </w:endnote>
  <w:endnote w:type="continuationSeparator" w:id="0">
    <w:p w14:paraId="12E25522" w14:textId="77777777" w:rsidR="00B369E6" w:rsidRDefault="00B3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5E410" w14:textId="77777777" w:rsidR="00B369E6" w:rsidRDefault="00B369E6">
      <w:r>
        <w:separator/>
      </w:r>
    </w:p>
  </w:footnote>
  <w:footnote w:type="continuationSeparator" w:id="0">
    <w:p w14:paraId="65E2442E" w14:textId="77777777" w:rsidR="00B369E6" w:rsidRDefault="00B36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554BA"/>
    <w:rsid w:val="000613B7"/>
    <w:rsid w:val="000622EA"/>
    <w:rsid w:val="000626C6"/>
    <w:rsid w:val="00064D3C"/>
    <w:rsid w:val="0007023F"/>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3F06"/>
    <w:rsid w:val="00414310"/>
    <w:rsid w:val="00417DE0"/>
    <w:rsid w:val="00427643"/>
    <w:rsid w:val="004303F5"/>
    <w:rsid w:val="00436429"/>
    <w:rsid w:val="004458BB"/>
    <w:rsid w:val="00455730"/>
    <w:rsid w:val="00472843"/>
    <w:rsid w:val="0047543F"/>
    <w:rsid w:val="00481DCB"/>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64AE"/>
    <w:rsid w:val="00AB7E06"/>
    <w:rsid w:val="00AC490D"/>
    <w:rsid w:val="00AD24C7"/>
    <w:rsid w:val="00AE5813"/>
    <w:rsid w:val="00AE761C"/>
    <w:rsid w:val="00B17F21"/>
    <w:rsid w:val="00B33833"/>
    <w:rsid w:val="00B33B9F"/>
    <w:rsid w:val="00B369E6"/>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EF7FCB"/>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700-18" TargetMode="External"/><Relationship Id="rId4" Type="http://schemas.openxmlformats.org/officeDocument/2006/relationships/settings" Target="settings.xml"/><Relationship Id="rId9" Type="http://schemas.openxmlformats.org/officeDocument/2006/relationships/hyperlink" Target="https://zakon.rada.gov.ua/laws/show/1700-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3454</Words>
  <Characters>1970</Characters>
  <Application>Microsoft Office Word</Application>
  <DocSecurity>0</DocSecurity>
  <Lines>16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4</cp:revision>
  <cp:lastPrinted>2025-07-17T09:27:00Z</cp:lastPrinted>
  <dcterms:created xsi:type="dcterms:W3CDTF">2025-08-11T17:13:00Z</dcterms:created>
  <dcterms:modified xsi:type="dcterms:W3CDTF">2025-08-13T15:42:00Z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